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Parecer 01/2020 – CONEPE/CÂMARA DE ENSINO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PROCESSO: 433554/2019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PARTES INTERESSADAS: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Universidade do Estado de Mato Grosso – UNEMAT </w:t>
      </w:r>
    </w:p>
    <w:p w:rsidR="00000000" w:rsidDel="00000000" w:rsidP="00000000" w:rsidRDefault="00000000" w:rsidRPr="00000000" w14:paraId="00000008">
      <w:pPr>
        <w:spacing w:line="360" w:lineRule="auto"/>
        <w:ind w:left="2124" w:firstLine="707.9999999999998"/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Pró-Reitoria de Ensino de Graduação – PROEG</w:t>
      </w:r>
    </w:p>
    <w:p w:rsidR="00000000" w:rsidDel="00000000" w:rsidP="00000000" w:rsidRDefault="00000000" w:rsidRPr="00000000" w14:paraId="00000009">
      <w:pPr>
        <w:spacing w:line="360" w:lineRule="auto"/>
        <w:ind w:left="2124" w:firstLine="707.9999999999998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Diretoria de Gestão de Educação a Distância – DEAD</w:t>
      </w:r>
    </w:p>
    <w:p w:rsidR="00000000" w:rsidDel="00000000" w:rsidP="00000000" w:rsidRDefault="00000000" w:rsidRPr="00000000" w14:paraId="0000000A">
      <w:pPr>
        <w:spacing w:line="360" w:lineRule="auto"/>
        <w:ind w:left="2124" w:firstLine="707.9999999999998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Curso de Licenciatura em Letras/Língua Espanhola</w:t>
      </w:r>
    </w:p>
    <w:p w:rsidR="00000000" w:rsidDel="00000000" w:rsidP="00000000" w:rsidRDefault="00000000" w:rsidRPr="00000000" w14:paraId="0000000B">
      <w:pPr>
        <w:spacing w:line="360" w:lineRule="auto"/>
        <w:ind w:left="2124" w:firstLine="707.9999999999998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ASSUNTO: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Adequação do Projeto Pedagógico do Curso de Licenciatura em Letras – Habilitação em Língua e Literaturas de Língua Portuguesa e Língua Espanhola, vinculado à Diretoria de Gestão de Educação a Distância, em atendimento a Resolução n° 02/2015 CNE.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SÍNTESE DO PROCESSO:</w:t>
      </w:r>
    </w:p>
    <w:p w:rsidR="00000000" w:rsidDel="00000000" w:rsidP="00000000" w:rsidRDefault="00000000" w:rsidRPr="00000000" w14:paraId="00000010">
      <w:pPr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firstLine="851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Ao apreciar o Processo 433554/2019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que trata das adequações do Projeto Pedagógico do Curso de Licenciatura em Letras – Habilitação em Língua e Literaturas de Língua Portuguesa e Língua Espanhola, vinculado à Diretoria de Gestão de Educação a Distância, em atendimento à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Resolução n° 02/2015 CNE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que define as “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Diretrizes Curriculares Nacionais para a Formação Inicial de Professores para a Educação Básica e institui a Base Nacional Comum para a Formação Inicial de Professores da Educação Básica (BNC-Formação)”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consideramos que a referida Resolução foi revogada pela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Resolução n° 02/2019 CNE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12">
      <w:pPr>
        <w:spacing w:line="360" w:lineRule="auto"/>
        <w:ind w:firstLine="851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Portanto, as adequações tratam-se da carga total do curso de 3.020h para 3.200h, e a carga horária destinada ao Estágio Supervisionado que antes era de 345h passando para 435h incluindo a Disciplina de introdução ao Estágio Supervisionado de 60h, precisam atender a Resolução em voga. </w:t>
      </w:r>
    </w:p>
    <w:p w:rsidR="00000000" w:rsidDel="00000000" w:rsidP="00000000" w:rsidRDefault="00000000" w:rsidRPr="00000000" w14:paraId="00000013">
      <w:pPr>
        <w:tabs>
          <w:tab w:val="left" w:pos="1134"/>
        </w:tabs>
        <w:spacing w:line="360" w:lineRule="auto"/>
        <w:ind w:firstLine="851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Assim, as adequações apresentadas no Processo 433554/2019 precisam atender ao definido na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Resolução n° 02/2019 CNE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bem como considerar o período do curso (início em 2017/2) em percurso para alterações referentes à carga horária.</w:t>
      </w:r>
    </w:p>
    <w:p w:rsidR="00000000" w:rsidDel="00000000" w:rsidP="00000000" w:rsidRDefault="00000000" w:rsidRPr="00000000" w14:paraId="00000014">
      <w:pPr>
        <w:tabs>
          <w:tab w:val="left" w:pos="1134"/>
        </w:tabs>
        <w:spacing w:line="360" w:lineRule="auto"/>
        <w:ind w:firstLine="851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Destaca-se ainda, no PPC em tela, regramento estabelecendo período mínimo de 8 semestres e máximo de 12 semestres estabelecendo, portanto, o desligamento compulsório após o período citado, cumpre-nos evidenciar que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a Lei nº 9.394/1996 (Lei de Diretrizes e Bases - LDB), no artigo 92, revogou expressamente a Lei nº 5.540/1968. Nesse sentido, no plano das normas gerais do Direito Educacional Brasileiro, não há mais qualquer base legal para desligar estudantes, no âmbito da educação superior, tendo por base o argumento de que ultrapassaram o prazo máximo para a conclusão dos cursos aos quais estariam vinculados.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1134"/>
        </w:tabs>
        <w:spacing w:line="360" w:lineRule="auto"/>
        <w:ind w:firstLine="851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Esta Câmara Setorial de Ensino aproveita a oportunidade para destacar sobre a importância de quando submeter o PPC no CONEPE, anteceder uma minuciosa revisão textual e das normas, como por exemplo,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atualização e adequação das referências do ementário das disciplinas segundo a ABNT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VOTO:</w:t>
      </w:r>
    </w:p>
    <w:p w:rsidR="00000000" w:rsidDel="00000000" w:rsidP="00000000" w:rsidRDefault="00000000" w:rsidRPr="00000000" w14:paraId="00000018">
      <w:pPr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Os membros da Câmara Setorial de Ensino, manifestam-se pela DEVOLUÇÃO PARA ADEQUAÇÕES, em relação ao processo sob exame, por sua REJEIÇÃO.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Cáceres/MT, 25 de junho de 2020.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Membros que subscrevem o presente parecer:</w:t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Presidente: Luís Eduardo Ferreira</w:t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Vice-presidente: Waghma Fabiana Borges Rodrigues</w:t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Secretário: Izabel Cristina Leite</w:t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Membro: Josivaldo Constantino dos Santos</w:t>
      </w:r>
    </w:p>
    <w:sectPr>
      <w:headerReference r:id="rId7" w:type="default"/>
      <w:headerReference r:id="rId8" w:type="even"/>
      <w:footerReference r:id="rId9" w:type="default"/>
      <w:footerReference r:id="rId10" w:type="even"/>
      <w:pgSz w:h="16840" w:w="11907"/>
      <w:pgMar w:bottom="1134" w:top="1134" w:left="1134" w:right="1134" w:header="720" w:footer="102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color="000000" w:space="1" w:sz="18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Parecer 01/2020 - Câmara Setorial de Ensino                                       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                                      Página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de 1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color="000000" w:space="1" w:sz="18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Anexo à Resolução nº 001/2010 – CONEPE                                                                                                                                                                               Página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de 5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ESTADO DE MATO GROSSO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5414010</wp:posOffset>
          </wp:positionH>
          <wp:positionV relativeFrom="paragraph">
            <wp:posOffset>0</wp:posOffset>
          </wp:positionV>
          <wp:extent cx="704850" cy="685800"/>
          <wp:effectExtent b="0" l="0" r="0" t="0"/>
          <wp:wrapSquare wrapText="bothSides" distB="0" distT="0" distL="0" distR="0"/>
          <wp:docPr descr="brasao unemat" id="7" name="image2.jpg"/>
          <a:graphic>
            <a:graphicData uri="http://schemas.openxmlformats.org/drawingml/2006/picture">
              <pic:pic>
                <pic:nvPicPr>
                  <pic:cNvPr descr="brasao unemat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4850" cy="6858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-32384</wp:posOffset>
          </wp:positionV>
          <wp:extent cx="800100" cy="685800"/>
          <wp:effectExtent b="0" l="0" r="0" t="0"/>
          <wp:wrapTopAndBottom distB="0" distT="0"/>
          <wp:docPr descr="brasaomt" id="8" name="image1.png"/>
          <a:graphic>
            <a:graphicData uri="http://schemas.openxmlformats.org/drawingml/2006/picture">
              <pic:pic>
                <pic:nvPicPr>
                  <pic:cNvPr descr="brasaomt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0100" cy="6858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SECRETARIA DE ESTADO DE CIÊNCIA, TECNOLOGIA E INOVAÇÃO</w:t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UNIVERSIDADE DO ESTADO DE MATO GROSSO</w:t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CONSELHO DE ENSINO, PESQUISA E EXTENSÃO – CONEPE</w:t>
    </w:r>
  </w:p>
  <w:p w:rsidR="00000000" w:rsidDel="00000000" w:rsidP="00000000" w:rsidRDefault="00000000" w:rsidRPr="00000000" w14:paraId="0000002C">
    <w:pPr>
      <w:pStyle w:val="Heading1"/>
      <w:jc w:val="center"/>
      <w:rPr>
        <w:b w:val="1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sz w:val="22"/>
        <w:szCs w:val="22"/>
        <w:rtl w:val="0"/>
      </w:rPr>
      <w:t xml:space="preserve">CÂMARA SETORIAL DE ENSINO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ESTADO DE MATO GROSSO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417830</wp:posOffset>
          </wp:positionH>
          <wp:positionV relativeFrom="paragraph">
            <wp:posOffset>59689</wp:posOffset>
          </wp:positionV>
          <wp:extent cx="676275" cy="628650"/>
          <wp:effectExtent b="0" l="0" r="0" t="0"/>
          <wp:wrapTopAndBottom distB="0" distT="0"/>
          <wp:docPr descr="brasaomt" id="6" name="image1.png"/>
          <a:graphic>
            <a:graphicData uri="http://schemas.openxmlformats.org/drawingml/2006/picture">
              <pic:pic>
                <pic:nvPicPr>
                  <pic:cNvPr descr="brasaomt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6275" cy="6286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7609205</wp:posOffset>
          </wp:positionH>
          <wp:positionV relativeFrom="paragraph">
            <wp:posOffset>0</wp:posOffset>
          </wp:positionV>
          <wp:extent cx="800100" cy="685800"/>
          <wp:effectExtent b="0" l="0" r="0" t="0"/>
          <wp:wrapNone/>
          <wp:docPr descr="brasao unemat" id="5" name="image2.jpg"/>
          <a:graphic>
            <a:graphicData uri="http://schemas.openxmlformats.org/drawingml/2006/picture">
              <pic:pic>
                <pic:nvPicPr>
                  <pic:cNvPr descr="brasao unemat"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0100" cy="6858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SECRETARIA DE ESTADO DE CIÊNCIA E TECNOLOGIA</w:t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UNIVERSIDADE DO ESTADO DE MATO GROSSO</w:t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CONEPE – CONSELHO DE ENSINO, PESQUISA E EXTENSÃO</w:t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color="000000" w:space="0" w:sz="18" w:val="single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4956"/>
        <w:tab w:val="left" w:pos="5664"/>
        <w:tab w:val="left" w:pos="6372"/>
        <w:tab w:val="left" w:pos="7080"/>
        <w:tab w:val="left" w:pos="778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4"/>
        <w:szCs w:val="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  <w:tab/>
      <w:tab/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4"/>
        <w:szCs w:val="4"/>
        <w:u w:val="none"/>
        <w:shd w:fill="auto" w:val="clear"/>
        <w:vertAlign w:val="baseline"/>
        <w:rtl w:val="0"/>
      </w:rPr>
      <w:tab/>
      <w:tab/>
      <w:tab/>
      <w:tab/>
    </w:r>
  </w:p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right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47F30"/>
  </w:style>
  <w:style w:type="paragraph" w:styleId="Ttulo1">
    <w:name w:val="heading 1"/>
    <w:basedOn w:val="Normal"/>
    <w:next w:val="Normal"/>
    <w:qFormat w:val="1"/>
    <w:rsid w:val="00A47F30"/>
    <w:pPr>
      <w:keepNext w:val="1"/>
      <w:jc w:val="right"/>
      <w:outlineLvl w:val="0"/>
    </w:pPr>
    <w:rPr>
      <w:sz w:val="32"/>
    </w:rPr>
  </w:style>
  <w:style w:type="paragraph" w:styleId="Ttulo2">
    <w:name w:val="heading 2"/>
    <w:basedOn w:val="Normal"/>
    <w:next w:val="Normal"/>
    <w:qFormat w:val="1"/>
    <w:rsid w:val="00A47F30"/>
    <w:pPr>
      <w:keepNext w:val="1"/>
      <w:spacing w:after="60" w:before="240"/>
      <w:outlineLvl w:val="1"/>
    </w:pPr>
    <w:rPr>
      <w:rFonts w:ascii="Arial" w:cs="Arial" w:hAnsi="Arial"/>
      <w:b w:val="1"/>
      <w:bCs w:val="1"/>
      <w:i w:val="1"/>
      <w:iCs w:val="1"/>
      <w:sz w:val="28"/>
      <w:szCs w:val="28"/>
    </w:rPr>
  </w:style>
  <w:style w:type="paragraph" w:styleId="Ttulo3">
    <w:name w:val="heading 3"/>
    <w:basedOn w:val="Normal"/>
    <w:next w:val="Normal"/>
    <w:qFormat w:val="1"/>
    <w:rsid w:val="00A47F30"/>
    <w:pPr>
      <w:keepNext w:val="1"/>
      <w:spacing w:after="60" w:before="240"/>
      <w:outlineLvl w:val="2"/>
    </w:pPr>
    <w:rPr>
      <w:rFonts w:ascii="Arial" w:cs="Arial" w:hAnsi="Arial"/>
      <w:b w:val="1"/>
      <w:bCs w:val="1"/>
      <w:sz w:val="26"/>
      <w:szCs w:val="2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rsid w:val="00A47F30"/>
    <w:pPr>
      <w:tabs>
        <w:tab w:val="center" w:pos="4252"/>
        <w:tab w:val="right" w:pos="8504"/>
      </w:tabs>
      <w:jc w:val="both"/>
    </w:pPr>
    <w:rPr>
      <w:sz w:val="24"/>
    </w:rPr>
  </w:style>
  <w:style w:type="paragraph" w:styleId="Rodap">
    <w:name w:val="footer"/>
    <w:basedOn w:val="Normal"/>
    <w:rsid w:val="00A47F30"/>
    <w:pPr>
      <w:tabs>
        <w:tab w:val="center" w:pos="4252"/>
        <w:tab w:val="right" w:pos="8504"/>
      </w:tabs>
      <w:jc w:val="both"/>
    </w:pPr>
    <w:rPr>
      <w:sz w:val="24"/>
    </w:rPr>
  </w:style>
  <w:style w:type="paragraph" w:styleId="Recuodecorpodetexto3">
    <w:name w:val="Body Text Indent 3"/>
    <w:basedOn w:val="Normal"/>
    <w:rsid w:val="00A47F30"/>
    <w:pPr>
      <w:spacing w:line="360" w:lineRule="auto"/>
      <w:ind w:firstLine="709"/>
    </w:pPr>
    <w:rPr>
      <w:rFonts w:ascii="Arial" w:cs="Arial" w:hAnsi="Arial"/>
      <w:sz w:val="24"/>
    </w:rPr>
  </w:style>
  <w:style w:type="character" w:styleId="Nmerodepgina">
    <w:name w:val="page number"/>
    <w:basedOn w:val="Fontepargpadro"/>
    <w:rsid w:val="00A47F30"/>
  </w:style>
  <w:style w:type="paragraph" w:styleId="Recuodecorpodetexto">
    <w:name w:val="Body Text Indent"/>
    <w:basedOn w:val="Normal"/>
    <w:rsid w:val="00A47F30"/>
    <w:pPr>
      <w:spacing w:after="120"/>
      <w:ind w:left="283"/>
    </w:pPr>
  </w:style>
  <w:style w:type="paragraph" w:styleId="NormalWeb">
    <w:name w:val="Normal (Web)"/>
    <w:basedOn w:val="Normal"/>
    <w:rsid w:val="00A47F30"/>
    <w:pPr>
      <w:spacing w:after="100" w:afterAutospacing="1" w:before="100" w:before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A41A41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link w:val="Textodebalo"/>
    <w:rsid w:val="00A41A41"/>
    <w:rPr>
      <w:rFonts w:ascii="Segoe UI" w:cs="Segoe UI" w:hAnsi="Segoe UI"/>
      <w:sz w:val="18"/>
      <w:szCs w:val="18"/>
    </w:rPr>
  </w:style>
  <w:style w:type="table" w:styleId="Tabelacomgrade">
    <w:name w:val="Table Grid"/>
    <w:basedOn w:val="Tabelanormal"/>
    <w:uiPriority w:val="59"/>
    <w:rsid w:val="00B64114"/>
    <w:rPr>
      <w:rFonts w:asciiTheme="minorHAnsi" w:cstheme="minorBidi" w:eastAsiaTheme="minorHAnsi" w:hAnsiTheme="minorHAnsi"/>
      <w:sz w:val="22"/>
      <w:szCs w:val="22"/>
      <w:lang w:eastAsia="en-US"/>
    </w:r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TextodoEspaoReservado">
    <w:name w:val="Placeholder Text"/>
    <w:basedOn w:val="Fontepargpadro"/>
    <w:uiPriority w:val="99"/>
    <w:semiHidden w:val="1"/>
    <w:rsid w:val="001071FA"/>
    <w:rPr>
      <w:color w:val="808080"/>
    </w:rPr>
  </w:style>
  <w:style w:type="character" w:styleId="nfase">
    <w:name w:val="Emphasis"/>
    <w:basedOn w:val="Fontepargpadro"/>
    <w:uiPriority w:val="20"/>
    <w:qFormat w:val="1"/>
    <w:rsid w:val="007A22EE"/>
    <w:rPr>
      <w:i w:val="1"/>
      <w:iCs w:val="1"/>
    </w:rPr>
  </w:style>
  <w:style w:type="character" w:styleId="Forte">
    <w:name w:val="Strong"/>
    <w:basedOn w:val="Fontepargpadro"/>
    <w:uiPriority w:val="22"/>
    <w:qFormat w:val="1"/>
    <w:rsid w:val="007A22EE"/>
    <w:rPr>
      <w:b w:val="1"/>
      <w:bCs w:val="1"/>
    </w:rPr>
  </w:style>
  <w:style w:type="paragraph" w:styleId="PargrafodaLista">
    <w:name w:val="List Paragraph"/>
    <w:basedOn w:val="Normal"/>
    <w:uiPriority w:val="34"/>
    <w:qFormat w:val="1"/>
    <w:rsid w:val="0027790A"/>
    <w:pPr>
      <w:ind w:left="720"/>
      <w:contextualSpacing w:val="1"/>
    </w:pPr>
  </w:style>
  <w:style w:type="character" w:styleId="Refdecomentrio">
    <w:name w:val="annotation reference"/>
    <w:basedOn w:val="Fontepargpadro"/>
    <w:semiHidden w:val="1"/>
    <w:unhideWhenUsed w:val="1"/>
    <w:rsid w:val="00B57EE2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 w:val="1"/>
    <w:unhideWhenUsed w:val="1"/>
    <w:rsid w:val="00B57EE2"/>
  </w:style>
  <w:style w:type="character" w:styleId="TextodecomentrioChar" w:customStyle="1">
    <w:name w:val="Texto de comentário Char"/>
    <w:basedOn w:val="Fontepargpadro"/>
    <w:link w:val="Textodecomentrio"/>
    <w:semiHidden w:val="1"/>
    <w:rsid w:val="00B57EE2"/>
  </w:style>
  <w:style w:type="paragraph" w:styleId="Assuntodocomentrio">
    <w:name w:val="annotation subject"/>
    <w:basedOn w:val="Textodecomentrio"/>
    <w:next w:val="Textodecomentrio"/>
    <w:link w:val="AssuntodocomentrioChar"/>
    <w:semiHidden w:val="1"/>
    <w:unhideWhenUsed w:val="1"/>
    <w:rsid w:val="00B57EE2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semiHidden w:val="1"/>
    <w:rsid w:val="00B57EE2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FK1Z9xqM7dqYfpeLHIavO9FHLw==">AMUW2mUJiRjBG3NeakJv9KD1BKvgcaYXjUVthgVJnxyy0452TGzKgc9KWA/y/sGbAE7PSQCMO+ZznkrJlE+Z2QbBVQreS99GCOUCYTbgrXJPMrarNZUM0h+N88jUcSbkEO+GhINyjngI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2020-06-23T20:06:00Z</dcterms:created>
  <dc:creator>Pró-Reitoria de Administração</dc:creator>
</cp:coreProperties>
</file>